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5A6" w:rsidRPr="00F145A6" w:rsidRDefault="00F145A6" w:rsidP="00F145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45A6">
        <w:rPr>
          <w:rFonts w:ascii="Times New Roman" w:hAnsi="Times New Roman" w:cs="Times New Roman"/>
          <w:b/>
          <w:bCs/>
          <w:sz w:val="28"/>
          <w:szCs w:val="28"/>
        </w:rPr>
        <w:t>ПОРЯДОК ПОЛУЧЕНИЯ ЛИЦЕНЗИИ</w:t>
      </w:r>
      <w:bookmarkStart w:id="0" w:name="_GoBack"/>
      <w:bookmarkEnd w:id="0"/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3.1. Лицензия может быть выдана на срок от 3 до 10 лет, который устанавливается лицензирующим органом с учетом: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- срока, указанного в заявлении соискателя лицензии;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- содержания услуг связи, на оказание которых испрашивается лицензия;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- указанного в решении государственной комиссии по радиочастотам о выделении полосы радиочастот срока в случае, если услуга связи оказывается с использованием радиочастотного спектра;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- технических ограничений и технологических условий в соответствии с правилами присоединения сетей электросвязи и их взаимодействия.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4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Кабинета Министров Республики Абхазия от 08.09.2020 N 101)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3.2. На каждый лицензируемый вид деятельности юридическому лицу лицензирующим органом выдается одна лицензия. При этом юридические лица могут быть владельцами лицензий на осуществление нескольких видов деятельности.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(пункт 3.2. в ред. </w:t>
      </w:r>
      <w:hyperlink r:id="rId5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Кабинета Министров Республики Абхазия от 08.09.2020 N 101)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0"/>
      <w:bookmarkEnd w:id="1"/>
      <w:r w:rsidRPr="00F145A6">
        <w:rPr>
          <w:rFonts w:ascii="Times New Roman" w:hAnsi="Times New Roman" w:cs="Times New Roman"/>
          <w:sz w:val="28"/>
          <w:szCs w:val="28"/>
        </w:rPr>
        <w:t>3.3. Для получения лицензии соискатель представляет в лицензирующий орган заявление, в котором указываются: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1) наименование (фирменное наименование), организационно-правовая форма, место нахождения юридического лица, наименование банка с указанием счета (для юридического лица);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2) исключен. - </w:t>
      </w:r>
      <w:hyperlink r:id="rId6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Кабинета Министров Республики Абхазия от 08.09.2020 N 101;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3) наименование услуги связи;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4) срок, в течение которого соискатель лицензии намерен осуществлять деятельность в области оказания услуг связи.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5"/>
      <w:bookmarkEnd w:id="2"/>
      <w:r w:rsidRPr="00F145A6">
        <w:rPr>
          <w:rFonts w:ascii="Times New Roman" w:hAnsi="Times New Roman" w:cs="Times New Roman"/>
          <w:sz w:val="28"/>
          <w:szCs w:val="28"/>
        </w:rPr>
        <w:t>3.3.1. К заявлению прилагаются: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F145A6">
        <w:rPr>
          <w:rFonts w:ascii="Times New Roman" w:hAnsi="Times New Roman" w:cs="Times New Roman"/>
          <w:sz w:val="28"/>
          <w:szCs w:val="28"/>
        </w:rPr>
        <w:t>копии</w:t>
      </w:r>
      <w:proofErr w:type="gramEnd"/>
      <w:r w:rsidRPr="00F145A6">
        <w:rPr>
          <w:rFonts w:ascii="Times New Roman" w:hAnsi="Times New Roman" w:cs="Times New Roman"/>
          <w:sz w:val="28"/>
          <w:szCs w:val="28"/>
        </w:rPr>
        <w:t xml:space="preserve"> содержащихся в регистрационном деле юридического лица учредительных документов, заверенные государственными органами, осуществляющими ведение единого государственного реестра юридических </w:t>
      </w:r>
      <w:r w:rsidRPr="00F145A6">
        <w:rPr>
          <w:rFonts w:ascii="Times New Roman" w:hAnsi="Times New Roman" w:cs="Times New Roman"/>
          <w:sz w:val="28"/>
          <w:szCs w:val="28"/>
        </w:rPr>
        <w:lastRenderedPageBreak/>
        <w:t>лиц, копия документа, подтверждающего факт внесения записи о юридическом лице в единый государственный реестр юридических лиц;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(подпункт 1 в ред. </w:t>
      </w:r>
      <w:hyperlink r:id="rId7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Кабинета Министров Республики Абхазия от 08.09.2020 N 101)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2) исключен. - </w:t>
      </w:r>
      <w:hyperlink r:id="rId8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Кабинета Министров Республики Абхазия от 08.09.2020 N 101;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3) копия свидетельства о постановке юридического лица на учет в налоговом органе;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(подпункт 3 в ред. </w:t>
      </w:r>
      <w:hyperlink r:id="rId9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Кабинета Министров Республики Абхазия от 08.09.2020 N 101)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4) схема построения сети связи и описание услуги связи;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5) документ, подтверждающий уплату государственной пошлины за выдачу лицензии.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Par23"/>
      <w:bookmarkEnd w:id="3"/>
      <w:r w:rsidRPr="00F145A6">
        <w:rPr>
          <w:rFonts w:ascii="Times New Roman" w:hAnsi="Times New Roman" w:cs="Times New Roman"/>
          <w:sz w:val="28"/>
          <w:szCs w:val="28"/>
        </w:rPr>
        <w:t xml:space="preserve">3.3.2. В случае, если в процессе оказания услуг связи предполагается использование радиочастотного спектра, в том числе для целей телевизионного вещания и радиовещания; осуществление кабельного телевизионного вещания и проводного радиовещания; передача голосовой информации, в том числе по сети передачи данных; предоставление каналов связи за пределами территории Республики Абхазия; осуществление деятельности в области почтовой связи, соискатель лицензии наряду с документами, указанными в </w:t>
      </w:r>
      <w:hyperlink w:anchor="Par10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пунктах 3.3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5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3.3.1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настоящего Положения, должен представить описание сети связи, средств связи, с использованием которых будут оказываться услуги связи, а также план и экономическое обоснование развития сети связи.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3.3.3. Для получения лицензии, предусматривающей при оказании услуги связи использование радиочастотного спектра, кроме того представляется решение государственной комиссии по радиочастотам о выделении полосы радиочастот.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3.3.4. Для получения лицензии на услуги связи для целей эфирного вещания соискателем лицензии также предоставляется нотариально заверенная копия лицензии на вещание.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3.4. В случаях и в порядке, предусмотренных Законом РА "О связи", лицензия выдается по результатам конкурса.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3.5. Решение о выдаче лицензии или об отказе в ее выдаче лицензирующий орган принимает: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lastRenderedPageBreak/>
        <w:t>- в срок, не превышающий пятнадцати дней со дня принятия решения, по результатам проведенного конкурса;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- в случаях, указанных в </w:t>
      </w:r>
      <w:hyperlink w:anchor="Par23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пункте 3.3.2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настоящего Положения - в срок, не превышающий тридцати дней со дня получения заявления соискателя лицензии, за исключением случаев, если выдача лицензии осуществляется по результатам проведения конкурса;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- в иных случаях - в срок, не превышающий, тридцати дней со дня получения заявления соискателя лицензии, по результатам рассмотрения заявления.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>3.6. Соискатель лицензии оплачивает за свой счет произведенные дополнительные расходы, на проведение мероприятий (обследования, экспертизы и т.д.), необходимых для проверки соответствия соискателя лицензии или используемых им объектов лицензионным требованиям и условиям.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3.7. Основанием для отказа в предоставлении лицензии являются случаи, предусмотренные </w:t>
      </w:r>
      <w:hyperlink r:id="rId10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РА "О связи".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(пункт 3.7. в ред. </w:t>
      </w:r>
      <w:hyperlink r:id="rId11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Кабинета Министров Республики Абхазия от 08.09.2020 N 101)</w:t>
      </w:r>
    </w:p>
    <w:p w:rsidR="00F145A6" w:rsidRPr="00F145A6" w:rsidRDefault="00F145A6" w:rsidP="00F145A6">
      <w:pPr>
        <w:jc w:val="both"/>
        <w:rPr>
          <w:rFonts w:ascii="Times New Roman" w:hAnsi="Times New Roman" w:cs="Times New Roman"/>
          <w:sz w:val="28"/>
          <w:szCs w:val="28"/>
        </w:rPr>
      </w:pPr>
      <w:r w:rsidRPr="00F145A6">
        <w:rPr>
          <w:rFonts w:ascii="Times New Roman" w:hAnsi="Times New Roman" w:cs="Times New Roman"/>
          <w:sz w:val="28"/>
          <w:szCs w:val="28"/>
        </w:rPr>
        <w:t xml:space="preserve">3.8. Порядок и основания переоформления лицензии в области оказания услуг связи, внесения в нее изменений и дополнений, приостановления и возобновления действия лицензии, а также аннулирования лицензии, определяются </w:t>
      </w:r>
      <w:hyperlink r:id="rId12" w:history="1">
        <w:r w:rsidRPr="00F145A6">
          <w:rPr>
            <w:rStyle w:val="a3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145A6">
        <w:rPr>
          <w:rFonts w:ascii="Times New Roman" w:hAnsi="Times New Roman" w:cs="Times New Roman"/>
          <w:sz w:val="28"/>
          <w:szCs w:val="28"/>
        </w:rPr>
        <w:t xml:space="preserve"> РА "О связи".</w:t>
      </w:r>
    </w:p>
    <w:p w:rsidR="00A11524" w:rsidRPr="00F145A6" w:rsidRDefault="00A11524" w:rsidP="00F145A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11524" w:rsidRPr="00F14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FC"/>
    <w:rsid w:val="008A55FC"/>
    <w:rsid w:val="00A11524"/>
    <w:rsid w:val="00F1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FD4A1-A57D-4C41-87EF-7E3D44E03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45A6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4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45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5AB8490583A67B5F322E8E30BAC336D8ADD6265D6245AC841ED8B25A37C052CE1D394C148BED56611C426B5494507FC099F5B7A70E18C35F7DB3OF48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55AB8490583A67B5F322E8E30BAC336D8ADD6265D6245AC841ED8B25A37C052CE1D394C148BED56611C426D5494507FC099F5B7A70E18C35F7DB3OF48M" TargetMode="External"/><Relationship Id="rId12" Type="http://schemas.openxmlformats.org/officeDocument/2006/relationships/hyperlink" Target="consultantplus://offline/ref=D55AB8490583A67B5F322E8E30BAC336D8ADD626596744AF8D43D2BA033BC255C1423C4B058BEC547F1D40715DC003O349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55AB8490583A67B5F322E8E30BAC336D8ADD6265D6245AC841ED8B25A37C052CE1D394C148BED56611C426E5494507FC099F5B7A70E18C35F7DB3OF48M" TargetMode="External"/><Relationship Id="rId11" Type="http://schemas.openxmlformats.org/officeDocument/2006/relationships/hyperlink" Target="consultantplus://offline/ref=D55AB8490583A67B5F322E8E30BAC336D8ADD6265D6245AC841ED8B25A37C052CE1D394C148BED56611C42685494507FC099F5B7A70E18C35F7DB3OF48M" TargetMode="External"/><Relationship Id="rId5" Type="http://schemas.openxmlformats.org/officeDocument/2006/relationships/hyperlink" Target="consultantplus://offline/ref=D55AB8490583A67B5F322E8E30BAC336D8ADD6265D6245AC841ED8B25A37C052CE1D394C148BED56611C43665494507FC099F5B7A70E18C35F7DB3OF48M" TargetMode="External"/><Relationship Id="rId10" Type="http://schemas.openxmlformats.org/officeDocument/2006/relationships/hyperlink" Target="consultantplus://offline/ref=D55AB8490583A67B5F322E8E30BAC336D8ADD6265D6042A6851ED8B25A37C052CE1D395E14D3E1566302406E41C20139O947M" TargetMode="External"/><Relationship Id="rId4" Type="http://schemas.openxmlformats.org/officeDocument/2006/relationships/hyperlink" Target="consultantplus://offline/ref=D55AB8490583A67B5F322E8E30BAC336D8ADD6265D6245AC841ED8B25A37C052CE1D394C148BED56611C43675494507FC099F5B7A70E18C35F7DB3OF48M" TargetMode="External"/><Relationship Id="rId9" Type="http://schemas.openxmlformats.org/officeDocument/2006/relationships/hyperlink" Target="consultantplus://offline/ref=D55AB8490583A67B5F322E8E30BAC336D8ADD6265D6245AC841ED8B25A37C052CE1D394C148BED56611C426A5494507FC099F5B7A70E18C35F7DB3OF48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Aslan</dc:creator>
  <cp:keywords/>
  <dc:description/>
  <cp:lastModifiedBy>Aslan</cp:lastModifiedBy>
  <cp:revision>2</cp:revision>
  <cp:lastPrinted>2022-11-02T12:57:00Z</cp:lastPrinted>
  <dcterms:created xsi:type="dcterms:W3CDTF">2022-11-02T12:55:00Z</dcterms:created>
  <dcterms:modified xsi:type="dcterms:W3CDTF">2022-11-02T12:59:00Z</dcterms:modified>
</cp:coreProperties>
</file>